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60277777" w14:textId="6C84A537" w:rsidR="00423900" w:rsidRPr="006609CB" w:rsidRDefault="0089208A" w:rsidP="003C011A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6609CB">
        <w:rPr>
          <w:b/>
          <w:bCs/>
          <w:color w:val="002060"/>
          <w:sz w:val="28"/>
          <w:szCs w:val="28"/>
        </w:rPr>
        <w:t>So ermöglichen Sie die Verrechnung von Minusstunden im Arbeitsvertrag</w:t>
      </w:r>
    </w:p>
    <w:p w14:paraId="59EC6625" w14:textId="77777777" w:rsidR="00F5367D" w:rsidRDefault="00F5367D" w:rsidP="00F5367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475503" w14:textId="2CD5CB1A" w:rsidR="0089208A" w:rsidRPr="006609CB" w:rsidRDefault="006609CB" w:rsidP="00F5367D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6609CB">
        <w:rPr>
          <w:b/>
          <w:bCs/>
          <w:color w:val="002060"/>
          <w:sz w:val="24"/>
          <w:szCs w:val="24"/>
        </w:rPr>
        <w:t>Arbeitszeitkonto</w:t>
      </w:r>
    </w:p>
    <w:p w14:paraId="52067EAD" w14:textId="77777777" w:rsidR="0089208A" w:rsidRDefault="0089208A" w:rsidP="00F5367D">
      <w:pPr>
        <w:spacing w:after="0" w:line="240" w:lineRule="auto"/>
      </w:pPr>
    </w:p>
    <w:p w14:paraId="75921E64" w14:textId="77777777" w:rsidR="006609CB" w:rsidRDefault="006609CB" w:rsidP="00F5367D">
      <w:pPr>
        <w:spacing w:after="0" w:line="240" w:lineRule="auto"/>
        <w:jc w:val="both"/>
      </w:pPr>
      <w:r w:rsidRPr="006609CB">
        <w:t xml:space="preserve">Die Sollarbeitszeit beträgt durchschnittlich … Stunden pro Woche. Das entspricht … Stunden pro Jahr. Das Arbeitsentgelt beträgt verstetigt … € brutto pro Monat. </w:t>
      </w:r>
    </w:p>
    <w:p w14:paraId="2AD02CF8" w14:textId="77777777" w:rsidR="006609CB" w:rsidRDefault="006609CB" w:rsidP="00F5367D">
      <w:pPr>
        <w:spacing w:after="0" w:line="240" w:lineRule="auto"/>
        <w:jc w:val="both"/>
      </w:pPr>
    </w:p>
    <w:p w14:paraId="08694BC6" w14:textId="231BE0D3" w:rsidR="006609CB" w:rsidRDefault="006609CB" w:rsidP="00F5367D">
      <w:pPr>
        <w:spacing w:after="0" w:line="240" w:lineRule="auto"/>
        <w:jc w:val="both"/>
      </w:pPr>
      <w:r w:rsidRPr="006609CB">
        <w:t>Der Arbeitnehmer bestimmt die Lage seiner Arbeitszeit eigenverantwortlich im Rahmen betrieb</w:t>
      </w:r>
      <w:r>
        <w:t>-</w:t>
      </w:r>
      <w:r w:rsidRPr="006609CB">
        <w:t>licher Erfordernisse und unter Beachtung des Arbeitszeitgesetzes auch nach privaten Bedürfnissen. Die geleistete Arbeitszeit mit Plus- und Minusstunden gegenüber der Sollarbeitszeit wird in einem Arbeitszeitkonto erfasst, wobei höchstens … Plusstunden und höchs tens … Minusstunden angesam</w:t>
      </w:r>
      <w:r>
        <w:t>-</w:t>
      </w:r>
      <w:r w:rsidRPr="006609CB">
        <w:t xml:space="preserve">melt werden dürfen. </w:t>
      </w:r>
    </w:p>
    <w:p w14:paraId="0D629784" w14:textId="77777777" w:rsidR="006609CB" w:rsidRDefault="006609CB" w:rsidP="00F5367D">
      <w:pPr>
        <w:spacing w:after="0" w:line="240" w:lineRule="auto"/>
        <w:jc w:val="both"/>
      </w:pPr>
    </w:p>
    <w:p w14:paraId="7D9ABFF2" w14:textId="7F8CB951" w:rsidR="006D2543" w:rsidRDefault="006609CB" w:rsidP="00F5367D">
      <w:pPr>
        <w:spacing w:after="0" w:line="240" w:lineRule="auto"/>
        <w:jc w:val="both"/>
        <w:rPr>
          <w:rFonts w:cstheme="minorHAnsi"/>
        </w:rPr>
      </w:pPr>
      <w:r w:rsidRPr="006609CB">
        <w:t>Am Ende des Arbeitsverhältnisses bzw. vor Antritt einer Eltern- oder Pflegezeit oder eines unbezahl</w:t>
      </w:r>
      <w:r>
        <w:t>-</w:t>
      </w:r>
      <w:r w:rsidRPr="006609CB">
        <w:t>ten Sonderurlaubs soll das Arbeitszeitkonto ausgeglichen werden. Dann noch bestehende Plusstun</w:t>
      </w:r>
      <w:r>
        <w:t>-</w:t>
      </w:r>
      <w:r w:rsidRPr="006609CB">
        <w:t>den werden mit dem regulären Arbeitsentgelt vergütet und Minusstunden entsprechend vom Ge</w:t>
      </w:r>
      <w:r>
        <w:t>-</w:t>
      </w:r>
      <w:r w:rsidRPr="006609CB">
        <w:t xml:space="preserve">halt in Abzug gebracht </w:t>
      </w:r>
      <w:r>
        <w:t>.</w:t>
      </w: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5C16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043A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2026-02-05T15:34:00Z</dcterms:created>
  <dcterms:modified xsi:type="dcterms:W3CDTF">2026-02-05T15:34:00Z</dcterms:modified>
</cp:coreProperties>
</file>